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A1" w14:textId="77777777" w:rsidR="00192FFE" w:rsidRDefault="00D110A9">
      <w:pPr>
        <w:pStyle w:val="a3"/>
        <w:spacing w:before="78"/>
        <w:ind w:left="7571"/>
      </w:pPr>
      <w:r>
        <w:t>Додаток</w:t>
      </w:r>
      <w:r>
        <w:rPr>
          <w:spacing w:val="-2"/>
        </w:rPr>
        <w:t xml:space="preserve"> </w:t>
      </w:r>
      <w:r>
        <w:t>№2</w:t>
      </w:r>
    </w:p>
    <w:p w14:paraId="1A7B2466" w14:textId="77777777" w:rsidR="00192FFE" w:rsidRDefault="00D110A9">
      <w:pPr>
        <w:pStyle w:val="a3"/>
        <w:tabs>
          <w:tab w:val="left" w:pos="8051"/>
          <w:tab w:val="left" w:pos="8940"/>
          <w:tab w:val="left" w:pos="9162"/>
          <w:tab w:val="left" w:pos="9757"/>
          <w:tab w:val="left" w:pos="9806"/>
        </w:tabs>
        <w:spacing w:before="21" w:line="259" w:lineRule="auto"/>
        <w:ind w:left="7571" w:right="120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13024EA" w14:textId="77777777" w:rsidR="00192FFE" w:rsidRDefault="00D110A9">
      <w:pPr>
        <w:pStyle w:val="a3"/>
        <w:tabs>
          <w:tab w:val="left" w:pos="8565"/>
          <w:tab w:val="left" w:pos="10099"/>
          <w:tab w:val="left" w:pos="10804"/>
        </w:tabs>
        <w:spacing w:before="1" w:line="256" w:lineRule="auto"/>
        <w:ind w:left="7571" w:right="140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р.</w:t>
      </w:r>
    </w:p>
    <w:p w14:paraId="2F04DFE7" w14:textId="77777777" w:rsidR="00192FFE" w:rsidRDefault="00192FFE">
      <w:pPr>
        <w:pStyle w:val="a3"/>
        <w:rPr>
          <w:sz w:val="24"/>
        </w:rPr>
      </w:pPr>
    </w:p>
    <w:p w14:paraId="690E71EA" w14:textId="77777777" w:rsidR="00192FFE" w:rsidRDefault="00192FFE">
      <w:pPr>
        <w:pStyle w:val="a3"/>
        <w:rPr>
          <w:sz w:val="24"/>
        </w:rPr>
      </w:pPr>
    </w:p>
    <w:p w14:paraId="6A3510E8" w14:textId="77777777" w:rsidR="00192FFE" w:rsidRDefault="00192FFE">
      <w:pPr>
        <w:pStyle w:val="a3"/>
        <w:rPr>
          <w:sz w:val="24"/>
        </w:rPr>
      </w:pPr>
    </w:p>
    <w:p w14:paraId="10D69636" w14:textId="77777777" w:rsidR="00192FFE" w:rsidRDefault="00D110A9">
      <w:pPr>
        <w:pStyle w:val="1"/>
        <w:spacing w:before="150"/>
        <w:ind w:left="2350" w:right="2296"/>
        <w:jc w:val="center"/>
      </w:pPr>
      <w:r>
        <w:t>КОМЕРЦІЙНА</w:t>
      </w:r>
      <w:r>
        <w:rPr>
          <w:spacing w:val="-7"/>
        </w:rPr>
        <w:t xml:space="preserve"> </w:t>
      </w:r>
      <w:r>
        <w:t>ПРОПОЗИЦІЯ</w:t>
      </w:r>
      <w:r>
        <w:rPr>
          <w:spacing w:val="-3"/>
        </w:rPr>
        <w:t xml:space="preserve"> </w:t>
      </w:r>
      <w:r>
        <w:t>«ВІЛЬНА</w:t>
      </w:r>
      <w:r>
        <w:rPr>
          <w:spacing w:val="-6"/>
        </w:rPr>
        <w:t xml:space="preserve"> </w:t>
      </w:r>
      <w:r>
        <w:t>ВАРТІСТЬ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10А/Б»</w:t>
      </w:r>
    </w:p>
    <w:p w14:paraId="134D47BF" w14:textId="77777777" w:rsidR="00192FFE" w:rsidRDefault="00192FFE">
      <w:pPr>
        <w:pStyle w:val="a3"/>
        <w:spacing w:before="2"/>
        <w:rPr>
          <w:b/>
          <w:sz w:val="17"/>
        </w:rPr>
      </w:pPr>
    </w:p>
    <w:p w14:paraId="16C631B9" w14:textId="77777777" w:rsidR="00192FFE" w:rsidRDefault="00D110A9">
      <w:pPr>
        <w:pStyle w:val="a3"/>
        <w:tabs>
          <w:tab w:val="left" w:pos="8957"/>
        </w:tabs>
        <w:spacing w:before="92" w:line="256" w:lineRule="auto"/>
        <w:ind w:left="766"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6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ОБМЕЖЕНОЮ</w:t>
      </w:r>
      <w:r>
        <w:rPr>
          <w:spacing w:val="11"/>
        </w:rPr>
        <w:t xml:space="preserve"> </w:t>
      </w:r>
      <w:r>
        <w:t>ВІДПОВІДАЛЬНІСТЮ</w:t>
      </w:r>
      <w:r>
        <w:rPr>
          <w:spacing w:val="10"/>
        </w:rPr>
        <w:t xml:space="preserve"> </w:t>
      </w:r>
      <w:r>
        <w:t>«ІВАНО-ФРАНКІВСЬКГАЗ</w:t>
      </w:r>
      <w:r>
        <w:rPr>
          <w:spacing w:val="7"/>
        </w:rPr>
        <w:t xml:space="preserve"> </w:t>
      </w:r>
      <w:r>
        <w:t>ЗБУТ»,</w:t>
      </w:r>
      <w:r>
        <w:rPr>
          <w:spacing w:val="10"/>
        </w:rPr>
        <w:t xml:space="preserve"> </w:t>
      </w:r>
      <w:r>
        <w:t>(далі</w:t>
      </w:r>
      <w:r>
        <w:rPr>
          <w:spacing w:val="10"/>
        </w:rPr>
        <w:t xml:space="preserve"> </w:t>
      </w:r>
      <w:r>
        <w:t>-</w:t>
      </w:r>
    </w:p>
    <w:p w14:paraId="4C6E36AF" w14:textId="77777777" w:rsidR="00192FFE" w:rsidRDefault="00D110A9">
      <w:pPr>
        <w:pStyle w:val="a3"/>
        <w:spacing w:before="3" w:line="259" w:lineRule="auto"/>
        <w:ind w:left="200" w:right="119"/>
        <w:jc w:val="both"/>
      </w:pPr>
      <w:r>
        <w:t>Постачальник),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t>енергетики та комунальних послуг (далі - Регулятор) №1248 від 30.06.2020р.), встановлює наступні умови даної</w:t>
      </w:r>
      <w:r>
        <w:rPr>
          <w:spacing w:val="-52"/>
        </w:rPr>
        <w:t xml:space="preserve"> </w:t>
      </w:r>
      <w:r>
        <w:t>комерційної пропозиції.</w:t>
      </w:r>
    </w:p>
    <w:p w14:paraId="3B34C56B" w14:textId="77777777" w:rsidR="00192FFE" w:rsidRDefault="00D110A9">
      <w:pPr>
        <w:pStyle w:val="a3"/>
        <w:spacing w:line="259" w:lineRule="auto"/>
        <w:ind w:left="200" w:right="138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 Цивільного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 Господарського кодексу</w:t>
      </w:r>
      <w:r>
        <w:rPr>
          <w:spacing w:val="-2"/>
        </w:rPr>
        <w:t xml:space="preserve"> </w:t>
      </w:r>
      <w:r>
        <w:t>України.</w:t>
      </w:r>
    </w:p>
    <w:p w14:paraId="72867EA6" w14:textId="77777777" w:rsidR="00192FFE" w:rsidRDefault="00D110A9">
      <w:pPr>
        <w:pStyle w:val="a3"/>
        <w:spacing w:line="259" w:lineRule="auto"/>
        <w:ind w:left="200" w:right="144" w:firstLine="566"/>
        <w:jc w:val="both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-9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Оператори)</w:t>
      </w:r>
      <w:r>
        <w:rPr>
          <w:spacing w:val="-8"/>
        </w:rPr>
        <w:t xml:space="preserve"> </w:t>
      </w:r>
      <w:r>
        <w:t>Договорів</w:t>
      </w:r>
      <w:r>
        <w:rPr>
          <w:spacing w:val="-8"/>
        </w:rPr>
        <w:t xml:space="preserve"> </w:t>
      </w:r>
      <w:r>
        <w:t>електропостачальника</w:t>
      </w:r>
      <w:r>
        <w:rPr>
          <w:spacing w:val="-6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електричної енергії.</w:t>
      </w:r>
    </w:p>
    <w:p w14:paraId="2CB58BE9" w14:textId="77777777" w:rsidR="00192FFE" w:rsidRDefault="00D110A9">
      <w:pPr>
        <w:pStyle w:val="a3"/>
        <w:spacing w:line="252" w:lineRule="exact"/>
        <w:ind w:left="7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3"/>
        </w:rPr>
        <w:t xml:space="preserve"> </w:t>
      </w:r>
      <w:r>
        <w:t>пропозиції:</w:t>
      </w:r>
      <w:r>
        <w:rPr>
          <w:spacing w:val="-3"/>
        </w:rPr>
        <w:t xml:space="preserve"> </w:t>
      </w:r>
      <w:r>
        <w:t>Постачання</w:t>
      </w:r>
      <w:r>
        <w:rPr>
          <w:spacing w:val="-5"/>
        </w:rPr>
        <w:t xml:space="preserve"> </w:t>
      </w:r>
      <w:r>
        <w:t>електричної</w:t>
      </w:r>
      <w:r>
        <w:rPr>
          <w:spacing w:val="-4"/>
        </w:rPr>
        <w:t xml:space="preserve"> </w:t>
      </w:r>
      <w:r>
        <w:t>енергії</w:t>
      </w:r>
      <w:r>
        <w:rPr>
          <w:spacing w:val="-3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3"/>
        </w:rPr>
        <w:t xml:space="preserve"> </w:t>
      </w:r>
      <w:r>
        <w:t>продукції.</w:t>
      </w:r>
    </w:p>
    <w:p w14:paraId="4BC528CF" w14:textId="77777777" w:rsidR="00192FFE" w:rsidRDefault="00D110A9">
      <w:pPr>
        <w:pStyle w:val="1"/>
        <w:tabs>
          <w:tab w:val="left" w:pos="8068"/>
        </w:tabs>
        <w:spacing w:after="22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1"/>
        </w:rPr>
        <w:t xml:space="preserve"> </w:t>
      </w:r>
      <w:r>
        <w:rPr>
          <w:spacing w:val="-1"/>
        </w:rPr>
        <w:t>цієї</w:t>
      </w:r>
      <w:r>
        <w:rPr>
          <w:spacing w:val="-11"/>
        </w:rPr>
        <w:t xml:space="preserve"> </w:t>
      </w:r>
      <w:r>
        <w:rPr>
          <w:spacing w:val="-1"/>
        </w:rPr>
        <w:t>публічної</w:t>
      </w:r>
      <w:r>
        <w:rPr>
          <w:spacing w:val="-14"/>
        </w:rPr>
        <w:t xml:space="preserve"> </w:t>
      </w:r>
      <w:r>
        <w:t>комерційної</w:t>
      </w:r>
      <w:r>
        <w:rPr>
          <w:spacing w:val="-11"/>
        </w:rPr>
        <w:t xml:space="preserve"> </w:t>
      </w:r>
      <w:r>
        <w:t>пропозиції:</w:t>
      </w:r>
      <w:r>
        <w:rPr>
          <w:spacing w:val="-11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rPr>
          <w:spacing w:val="-1"/>
        </w:rPr>
        <w:t>2022р.;</w:t>
      </w:r>
      <w:r>
        <w:rPr>
          <w:spacing w:val="-12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31.12.2022р.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192FFE" w14:paraId="46D4E4D6" w14:textId="77777777">
        <w:trPr>
          <w:trHeight w:val="345"/>
        </w:trPr>
        <w:tc>
          <w:tcPr>
            <w:tcW w:w="1272" w:type="dxa"/>
          </w:tcPr>
          <w:p w14:paraId="65BB6BC2" w14:textId="77777777" w:rsidR="00192FFE" w:rsidRDefault="00D110A9">
            <w:pPr>
              <w:pStyle w:val="TableParagraph"/>
              <w:spacing w:before="29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7" w:type="dxa"/>
          </w:tcPr>
          <w:p w14:paraId="6221D428" w14:textId="77777777" w:rsidR="00192FFE" w:rsidRDefault="00D110A9">
            <w:pPr>
              <w:pStyle w:val="TableParagraph"/>
              <w:spacing w:before="29"/>
              <w:ind w:left="2237" w:right="222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192FFE" w14:paraId="4C90980C" w14:textId="77777777">
        <w:trPr>
          <w:trHeight w:val="7152"/>
        </w:trPr>
        <w:tc>
          <w:tcPr>
            <w:tcW w:w="1272" w:type="dxa"/>
            <w:textDirection w:val="btLr"/>
          </w:tcPr>
          <w:p w14:paraId="705BCB91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0C9D741D" w14:textId="77777777" w:rsidR="00192FFE" w:rsidRDefault="00192FF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7C2885" w14:textId="77777777" w:rsidR="00192FFE" w:rsidRDefault="00D110A9">
            <w:pPr>
              <w:pStyle w:val="TableParagraph"/>
              <w:ind w:left="2122" w:right="2121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292B41B2" w14:textId="77777777" w:rsidR="00192FFE" w:rsidRDefault="00D110A9">
            <w:pPr>
              <w:pStyle w:val="TableParagraph"/>
              <w:spacing w:before="29" w:line="252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площадці</w:t>
            </w:r>
            <w:r>
              <w:rPr>
                <w:spacing w:val="4"/>
              </w:rPr>
              <w:t xml:space="preserve"> </w:t>
            </w:r>
            <w:r>
              <w:t>(-ках)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2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встановленому порядку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групи</w:t>
            </w:r>
          </w:p>
          <w:p w14:paraId="7B841929" w14:textId="77777777" w:rsidR="00192FFE" w:rsidRDefault="00D110A9">
            <w:pPr>
              <w:pStyle w:val="TableParagraph"/>
              <w:spacing w:before="2" w:line="237" w:lineRule="auto"/>
              <w:ind w:left="141" w:right="127"/>
              <w:jc w:val="both"/>
            </w:pPr>
            <w:r>
              <w:rPr>
                <w:spacing w:val="-1"/>
                <w:position w:val="2"/>
              </w:rPr>
              <w:t>«А»,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вартість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за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розрахунковий</w:t>
            </w:r>
            <w:r>
              <w:rPr>
                <w:spacing w:val="-16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погодинних</w:t>
            </w:r>
            <w:r>
              <w:rPr>
                <w:spacing w:val="-53"/>
                <w:position w:val="2"/>
              </w:rPr>
              <w:t xml:space="preserve"> </w:t>
            </w:r>
            <w:r>
              <w:t>вартостей</w:t>
            </w:r>
            <w:r>
              <w:rPr>
                <w:spacing w:val="4"/>
              </w:rPr>
              <w:t xml:space="preserve"> </w:t>
            </w:r>
            <w:r>
              <w:t>відповідних</w:t>
            </w:r>
            <w:r>
              <w:rPr>
                <w:spacing w:val="25"/>
              </w:rPr>
              <w:t xml:space="preserve"> </w:t>
            </w:r>
            <w:r>
              <w:t>годин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відповідні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35"/>
              </w:rPr>
              <w:t xml:space="preserve"> </w:t>
            </w:r>
            <w:r>
              <w:t>розрахункового</w:t>
            </w:r>
            <w:r>
              <w:rPr>
                <w:spacing w:val="6"/>
              </w:rPr>
              <w:t xml:space="preserve"> </w:t>
            </w:r>
            <w:r>
              <w:t>періоду:</w:t>
            </w:r>
          </w:p>
          <w:p w14:paraId="15C62F63" w14:textId="77777777" w:rsidR="00192FFE" w:rsidRDefault="00192FF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14953F" w14:textId="77777777" w:rsidR="00192FFE" w:rsidRDefault="00D110A9">
            <w:pPr>
              <w:pStyle w:val="TableParagraph"/>
              <w:ind w:left="2237" w:right="222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фА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position w:val="2"/>
              </w:rPr>
              <w:t>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3AE7924" w14:textId="77777777" w:rsidR="00192FFE" w:rsidRDefault="00192FFE">
            <w:pPr>
              <w:pStyle w:val="TableParagraph"/>
              <w:rPr>
                <w:b/>
              </w:rPr>
            </w:pPr>
          </w:p>
          <w:p w14:paraId="576A193E" w14:textId="77777777" w:rsidR="00192FFE" w:rsidRDefault="00D110A9">
            <w:pPr>
              <w:pStyle w:val="TableParagraph"/>
              <w:spacing w:line="237" w:lineRule="auto"/>
              <w:ind w:left="141" w:right="13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фli     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1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0"/>
              </w:rPr>
              <w:t xml:space="preserve"> </w:t>
            </w:r>
            <w:r>
              <w:t>що</w:t>
            </w:r>
            <w:r>
              <w:rPr>
                <w:spacing w:val="21"/>
              </w:rPr>
              <w:t xml:space="preserve"> </w:t>
            </w:r>
            <w:r>
              <w:t>розраховується:</w:t>
            </w:r>
          </w:p>
          <w:p w14:paraId="1C573E16" w14:textId="77777777" w:rsidR="00192FFE" w:rsidRDefault="00D110A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±10 %,</w:t>
            </w:r>
          </w:p>
          <w:p w14:paraId="59F58E4F" w14:textId="77777777" w:rsidR="00192FFE" w:rsidRDefault="00192FFE">
            <w:pPr>
              <w:pStyle w:val="TableParagraph"/>
              <w:spacing w:before="4"/>
              <w:rPr>
                <w:b/>
              </w:rPr>
            </w:pPr>
          </w:p>
          <w:p w14:paraId="3C614F01" w14:textId="77777777" w:rsidR="00192FFE" w:rsidRDefault="00D110A9">
            <w:pPr>
              <w:pStyle w:val="TableParagraph"/>
              <w:spacing w:before="1"/>
              <w:ind w:left="2235" w:right="22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position w:val="2"/>
              </w:rPr>
              <w:t>+ 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</w:t>
            </w:r>
          </w:p>
          <w:p w14:paraId="7C20BF30" w14:textId="77777777" w:rsidR="00192FFE" w:rsidRDefault="00192F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538EE0" w14:textId="77777777" w:rsidR="00192FFE" w:rsidRDefault="00D110A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10 %,</w:t>
            </w:r>
          </w:p>
          <w:p w14:paraId="139CD35C" w14:textId="77777777" w:rsidR="00192FFE" w:rsidRDefault="00192FFE">
            <w:pPr>
              <w:pStyle w:val="TableParagraph"/>
              <w:spacing w:before="2"/>
              <w:rPr>
                <w:b/>
              </w:rPr>
            </w:pPr>
          </w:p>
          <w:p w14:paraId="02653BCE" w14:textId="77777777" w:rsidR="00192FFE" w:rsidRDefault="00D110A9">
            <w:pPr>
              <w:pStyle w:val="TableParagraph"/>
              <w:ind w:left="2237" w:right="222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 1,1)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00B3F6FA" w14:textId="77777777" w:rsidR="00192FFE" w:rsidRDefault="00192F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3167D96" w14:textId="77777777" w:rsidR="00192FFE" w:rsidRDefault="00D110A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1"/>
              <w:ind w:left="353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60DCA6C5" w14:textId="77777777" w:rsidR="00192FFE" w:rsidRDefault="00192FF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BF6C4FE" w14:textId="77777777" w:rsidR="00192FFE" w:rsidRDefault="00D110A9">
            <w:pPr>
              <w:pStyle w:val="TableParagraph"/>
              <w:ind w:left="2237" w:right="22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position w:val="2"/>
              </w:rPr>
              <w:t>) + (V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 0,9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14EFFFC5" w14:textId="77777777" w:rsidR="00192FFE" w:rsidRDefault="00192FFE">
            <w:pPr>
              <w:pStyle w:val="TableParagraph"/>
              <w:rPr>
                <w:b/>
              </w:rPr>
            </w:pPr>
          </w:p>
          <w:p w14:paraId="5633E495" w14:textId="77777777" w:rsidR="00192FFE" w:rsidRDefault="00D110A9">
            <w:pPr>
              <w:pStyle w:val="TableParagraph"/>
              <w:spacing w:line="237" w:lineRule="auto"/>
              <w:ind w:left="141" w:right="156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5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4"/>
              </w:rPr>
              <w:t xml:space="preserve"> </w:t>
            </w:r>
            <w:r>
              <w:t>місяця,</w:t>
            </w:r>
            <w:r>
              <w:rPr>
                <w:spacing w:val="25"/>
              </w:rPr>
              <w:t xml:space="preserve"> </w:t>
            </w:r>
            <w:r>
              <w:t>МВт*год;</w:t>
            </w:r>
          </w:p>
          <w:p w14:paraId="1FD514ED" w14:textId="77777777" w:rsidR="00192FFE" w:rsidRDefault="00D110A9">
            <w:pPr>
              <w:pStyle w:val="TableParagraph"/>
              <w:ind w:left="141" w:right="149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   з   погодинним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5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19"/>
              </w:rPr>
              <w:t xml:space="preserve"> </w:t>
            </w:r>
            <w:r>
              <w:t>МВт*год;</w:t>
            </w:r>
          </w:p>
        </w:tc>
      </w:tr>
    </w:tbl>
    <w:p w14:paraId="6225D6EE" w14:textId="77777777" w:rsidR="00192FFE" w:rsidRDefault="00192FFE">
      <w:pPr>
        <w:jc w:val="both"/>
        <w:sectPr w:rsidR="00192FFE">
          <w:type w:val="continuous"/>
          <w:pgSz w:w="11910" w:h="16840"/>
          <w:pgMar w:top="102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192FFE" w14:paraId="56B9DD1E" w14:textId="77777777">
        <w:trPr>
          <w:trHeight w:val="9500"/>
        </w:trPr>
        <w:tc>
          <w:tcPr>
            <w:tcW w:w="1272" w:type="dxa"/>
          </w:tcPr>
          <w:p w14:paraId="60B348BE" w14:textId="77777777" w:rsidR="00192FFE" w:rsidRDefault="00192FFE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14:paraId="58FA8A85" w14:textId="77777777" w:rsidR="00192FFE" w:rsidRDefault="00D110A9">
            <w:pPr>
              <w:pStyle w:val="TableParagraph"/>
              <w:ind w:left="141" w:right="138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обліковуєт 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20"/>
              </w:rPr>
              <w:t xml:space="preserve"> </w:t>
            </w:r>
            <w:r>
              <w:t>грн/МВт*год.</w:t>
            </w:r>
          </w:p>
          <w:p w14:paraId="1EA106EE" w14:textId="77777777" w:rsidR="00192FFE" w:rsidRDefault="00D110A9">
            <w:pPr>
              <w:pStyle w:val="TableParagraph"/>
              <w:tabs>
                <w:tab w:val="left" w:leader="underscore" w:pos="4726"/>
              </w:tabs>
              <w:spacing w:line="237" w:lineRule="auto"/>
              <w:ind w:left="141" w:right="143"/>
              <w:jc w:val="both"/>
            </w:pP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1"/>
              </w:rPr>
              <w:t xml:space="preserve"> </w:t>
            </w:r>
            <w:r>
              <w:t>до</w:t>
            </w:r>
            <w:r>
              <w:rPr>
                <w:spacing w:val="51"/>
              </w:rPr>
              <w:t xml:space="preserve"> </w:t>
            </w:r>
            <w:r>
              <w:t>групи</w:t>
            </w:r>
            <w:r>
              <w:rPr>
                <w:spacing w:val="54"/>
              </w:rPr>
              <w:t xml:space="preserve"> </w:t>
            </w:r>
            <w:r>
              <w:t>«А»,</w:t>
            </w:r>
            <w:r>
              <w:rPr>
                <w:spacing w:val="52"/>
              </w:rPr>
              <w:t xml:space="preserve"> </w:t>
            </w:r>
            <w:r>
              <w:t>що</w:t>
            </w:r>
            <w:r>
              <w:rPr>
                <w:spacing w:val="51"/>
              </w:rPr>
              <w:t xml:space="preserve"> </w:t>
            </w:r>
            <w:r>
              <w:t>складає</w:t>
            </w:r>
            <w:r>
              <w:tab/>
              <w:t>грн/МВт*год;</w:t>
            </w:r>
          </w:p>
          <w:p w14:paraId="2293A08B" w14:textId="77777777" w:rsidR="00192FFE" w:rsidRDefault="00D110A9">
            <w:pPr>
              <w:pStyle w:val="TableParagraph"/>
              <w:ind w:left="141" w:right="141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фА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 енергії   в   місяці   постачання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0"/>
              </w:rPr>
              <w:t xml:space="preserve"> </w:t>
            </w:r>
            <w:r>
              <w:t>(-ках)</w:t>
            </w:r>
            <w:r>
              <w:rPr>
                <w:spacing w:val="31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29"/>
              </w:rPr>
              <w:t xml:space="preserve"> </w:t>
            </w:r>
            <w:r>
              <w:t>до</w:t>
            </w:r>
            <w:r>
              <w:rPr>
                <w:spacing w:val="30"/>
              </w:rPr>
              <w:t xml:space="preserve"> </w:t>
            </w:r>
            <w:r>
              <w:t>групи</w:t>
            </w:r>
            <w:r>
              <w:rPr>
                <w:spacing w:val="35"/>
              </w:rPr>
              <w:t xml:space="preserve"> </w:t>
            </w:r>
            <w:r>
              <w:t>«А»,</w:t>
            </w:r>
            <w:r>
              <w:rPr>
                <w:spacing w:val="29"/>
              </w:rPr>
              <w:t xml:space="preserve"> </w:t>
            </w:r>
            <w:r>
              <w:t>МВт*год;</w:t>
            </w:r>
          </w:p>
          <w:p w14:paraId="1482C44C" w14:textId="77777777" w:rsidR="00192FFE" w:rsidRDefault="00D110A9">
            <w:pPr>
              <w:pStyle w:val="TableParagraph"/>
              <w:ind w:left="141" w:right="153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 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0"/>
              </w:rPr>
              <w:t xml:space="preserve"> </w:t>
            </w:r>
            <w:r>
              <w:t>Регулятором,</w:t>
            </w:r>
            <w:r>
              <w:rPr>
                <w:spacing w:val="28"/>
              </w:rPr>
              <w:t xml:space="preserve"> </w:t>
            </w:r>
            <w:r>
              <w:t>грн/МВт*год.</w:t>
            </w:r>
          </w:p>
          <w:p w14:paraId="77B15C3E" w14:textId="77777777" w:rsidR="00192FFE" w:rsidRDefault="00D110A9">
            <w:pPr>
              <w:pStyle w:val="TableParagraph"/>
              <w:ind w:left="141" w:right="158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4"/>
              </w:rPr>
              <w:t xml:space="preserve"> </w:t>
            </w:r>
            <w:r>
              <w:t>грн/МВт*год.</w:t>
            </w:r>
          </w:p>
          <w:p w14:paraId="6A2C9F0C" w14:textId="77777777" w:rsidR="00192FFE" w:rsidRDefault="00192FF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DE782F" w14:textId="77777777" w:rsidR="00192FFE" w:rsidRDefault="00D110A9">
            <w:pPr>
              <w:pStyle w:val="TableParagraph"/>
              <w:ind w:left="141" w:right="144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(-ках)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23"/>
              </w:rPr>
              <w:t xml:space="preserve"> </w:t>
            </w:r>
            <w:r>
              <w:t>період</w:t>
            </w:r>
            <w:r>
              <w:rPr>
                <w:spacing w:val="24"/>
              </w:rPr>
              <w:t xml:space="preserve"> </w:t>
            </w:r>
            <w:r>
              <w:t>(місяць)</w:t>
            </w:r>
            <w:r>
              <w:rPr>
                <w:spacing w:val="25"/>
              </w:rPr>
              <w:t xml:space="preserve"> </w:t>
            </w:r>
            <w:r>
              <w:t>визначається</w:t>
            </w:r>
            <w:r>
              <w:rPr>
                <w:spacing w:val="25"/>
              </w:rPr>
              <w:t xml:space="preserve"> </w:t>
            </w:r>
            <w:r>
              <w:t>як</w:t>
            </w:r>
          </w:p>
          <w:p w14:paraId="0DB58156" w14:textId="77777777" w:rsidR="00192FFE" w:rsidRDefault="00D110A9">
            <w:pPr>
              <w:pStyle w:val="TableParagraph"/>
              <w:spacing w:line="255" w:lineRule="exact"/>
              <w:ind w:left="2237" w:right="222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 де</w:t>
            </w:r>
          </w:p>
          <w:p w14:paraId="072F870E" w14:textId="77777777" w:rsidR="00192FFE" w:rsidRDefault="00192FFE">
            <w:pPr>
              <w:pStyle w:val="TableParagraph"/>
              <w:rPr>
                <w:b/>
              </w:rPr>
            </w:pPr>
          </w:p>
          <w:p w14:paraId="455CCA26" w14:textId="77777777" w:rsidR="00192FFE" w:rsidRDefault="00D110A9">
            <w:pPr>
              <w:pStyle w:val="TableParagraph"/>
              <w:tabs>
                <w:tab w:val="left" w:pos="717"/>
              </w:tabs>
              <w:spacing w:line="237" w:lineRule="auto"/>
              <w:ind w:left="141" w:right="141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   по   площадці</w:t>
            </w:r>
            <w:r>
              <w:rPr>
                <w:spacing w:val="55"/>
              </w:rPr>
              <w:t xml:space="preserve"> </w:t>
            </w:r>
            <w:r>
              <w:t>(-ках)</w:t>
            </w:r>
            <w:r>
              <w:rPr>
                <w:spacing w:val="55"/>
              </w:rPr>
              <w:t xml:space="preserve"> </w:t>
            </w:r>
            <w:r>
              <w:t>вимірювання,</w:t>
            </w:r>
            <w:r>
              <w:rPr>
                <w:spacing w:val="55"/>
              </w:rPr>
              <w:t xml:space="preserve"> </w:t>
            </w:r>
            <w:r>
              <w:t>віднесеній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t xml:space="preserve">групи   </w:t>
            </w:r>
            <w:r>
              <w:rPr>
                <w:spacing w:val="9"/>
              </w:rPr>
              <w:t xml:space="preserve">«Б»,  </w:t>
            </w:r>
            <w:r>
              <w:t>грн</w:t>
            </w:r>
            <w:r>
              <w:rPr>
                <w:spacing w:val="55"/>
              </w:rPr>
              <w:t xml:space="preserve"> </w:t>
            </w:r>
            <w:r>
              <w:t>без</w:t>
            </w:r>
            <w:r>
              <w:rPr>
                <w:spacing w:val="55"/>
              </w:rPr>
              <w:t xml:space="preserve"> </w:t>
            </w:r>
            <w:r>
              <w:t>ПДВ;</w:t>
            </w:r>
            <w:r>
              <w:rPr>
                <w:spacing w:val="1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фБ</w:t>
            </w:r>
            <w:r>
              <w:rPr>
                <w:b/>
                <w:sz w:val="14"/>
              </w:rPr>
              <w:tab/>
            </w:r>
            <w:r>
              <w:rPr>
                <w:position w:val="2"/>
              </w:rPr>
              <w:t>-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37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92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91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91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60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-52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0"/>
              </w:rPr>
              <w:t xml:space="preserve"> </w:t>
            </w:r>
            <w:r>
              <w:t>(-ках)</w:t>
            </w:r>
            <w:r>
              <w:rPr>
                <w:spacing w:val="33"/>
              </w:rPr>
              <w:t xml:space="preserve"> </w:t>
            </w:r>
            <w:r>
              <w:t>вимірювання,</w:t>
            </w:r>
            <w:r>
              <w:rPr>
                <w:spacing w:val="32"/>
              </w:rPr>
              <w:t xml:space="preserve"> </w:t>
            </w:r>
            <w:r>
              <w:t>віднесеній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групи</w:t>
            </w:r>
            <w:r>
              <w:rPr>
                <w:spacing w:val="35"/>
              </w:rPr>
              <w:t xml:space="preserve"> </w:t>
            </w:r>
            <w:r>
              <w:t>«Б»,</w:t>
            </w:r>
            <w:r>
              <w:rPr>
                <w:spacing w:val="33"/>
              </w:rPr>
              <w:t xml:space="preserve"> </w:t>
            </w:r>
            <w:r>
              <w:t>МВт*год;</w:t>
            </w:r>
          </w:p>
          <w:p w14:paraId="13C3F823" w14:textId="77777777" w:rsidR="00192FFE" w:rsidRDefault="00D110A9">
            <w:pPr>
              <w:pStyle w:val="TableParagraph"/>
              <w:spacing w:before="1"/>
              <w:ind w:left="141" w:right="144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5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законодавством</w:t>
            </w:r>
            <w:r>
              <w:rPr>
                <w:spacing w:val="10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22"/>
              </w:rPr>
              <w:t xml:space="preserve"> </w:t>
            </w:r>
            <w:r>
              <w:t>документами,</w:t>
            </w:r>
            <w:r>
              <w:rPr>
                <w:spacing w:val="23"/>
              </w:rPr>
              <w:t xml:space="preserve"> </w:t>
            </w:r>
            <w:r>
              <w:t>грн/МВт*год.</w:t>
            </w:r>
          </w:p>
          <w:p w14:paraId="60131282" w14:textId="77777777" w:rsidR="00192FFE" w:rsidRDefault="00D110A9">
            <w:pPr>
              <w:pStyle w:val="TableParagraph"/>
              <w:tabs>
                <w:tab w:val="left" w:leader="underscore" w:pos="4693"/>
              </w:tabs>
              <w:spacing w:line="237" w:lineRule="auto"/>
              <w:ind w:left="141" w:right="143"/>
              <w:jc w:val="both"/>
            </w:pP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1"/>
              </w:rPr>
              <w:t xml:space="preserve"> </w:t>
            </w:r>
            <w:r>
              <w:t>до</w:t>
            </w:r>
            <w:r>
              <w:rPr>
                <w:spacing w:val="51"/>
              </w:rPr>
              <w:t xml:space="preserve"> </w:t>
            </w:r>
            <w:r>
              <w:t>групи</w:t>
            </w:r>
            <w:r>
              <w:rPr>
                <w:spacing w:val="54"/>
              </w:rPr>
              <w:t xml:space="preserve"> </w:t>
            </w:r>
            <w:r>
              <w:t>«Б»,</w:t>
            </w:r>
            <w:r>
              <w:rPr>
                <w:spacing w:val="51"/>
              </w:rPr>
              <w:t xml:space="preserve"> </w:t>
            </w:r>
            <w:r>
              <w:t>що</w:t>
            </w:r>
            <w:r>
              <w:rPr>
                <w:spacing w:val="51"/>
              </w:rPr>
              <w:t xml:space="preserve"> </w:t>
            </w:r>
            <w:r>
              <w:t>складає</w:t>
            </w:r>
            <w:r>
              <w:tab/>
              <w:t>грн/МВт*год.</w:t>
            </w:r>
          </w:p>
        </w:tc>
      </w:tr>
      <w:tr w:rsidR="00192FFE" w14:paraId="3B6B282D" w14:textId="77777777">
        <w:trPr>
          <w:trHeight w:val="1524"/>
        </w:trPr>
        <w:tc>
          <w:tcPr>
            <w:tcW w:w="1272" w:type="dxa"/>
            <w:textDirection w:val="btLr"/>
          </w:tcPr>
          <w:p w14:paraId="3364A436" w14:textId="77777777" w:rsidR="00192FFE" w:rsidRDefault="00D110A9">
            <w:pPr>
              <w:pStyle w:val="TableParagraph"/>
              <w:spacing w:before="135" w:line="237" w:lineRule="auto"/>
              <w:ind w:left="154" w:right="141" w:hanging="3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36FC7D11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0F56B9AA" w14:textId="77777777" w:rsidR="00192FFE" w:rsidRDefault="00192F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D1D62FC" w14:textId="77777777" w:rsidR="00192FFE" w:rsidRDefault="00D110A9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7"/>
              </w:rPr>
              <w:t xml:space="preserve"> </w:t>
            </w:r>
            <w:r>
              <w:t>середньозважена</w:t>
            </w:r>
            <w:r>
              <w:rPr>
                <w:spacing w:val="24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«на добу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192FFE" w14:paraId="6A7A93B0" w14:textId="77777777">
        <w:trPr>
          <w:trHeight w:val="1710"/>
        </w:trPr>
        <w:tc>
          <w:tcPr>
            <w:tcW w:w="1272" w:type="dxa"/>
            <w:textDirection w:val="btLr"/>
          </w:tcPr>
          <w:p w14:paraId="18F11CE4" w14:textId="77777777" w:rsidR="00192FFE" w:rsidRDefault="00D110A9">
            <w:pPr>
              <w:pStyle w:val="TableParagraph"/>
              <w:spacing w:before="135" w:line="237" w:lineRule="auto"/>
              <w:ind w:left="135" w:right="120" w:firstLine="3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7" w:type="dxa"/>
          </w:tcPr>
          <w:p w14:paraId="74EE28CC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6FA00F5F" w14:textId="77777777" w:rsidR="00192FFE" w:rsidRDefault="00D110A9">
            <w:pPr>
              <w:pStyle w:val="TableParagraph"/>
              <w:spacing w:before="157"/>
              <w:ind w:left="141"/>
            </w:pPr>
            <w:r>
              <w:t>Споживач</w:t>
            </w:r>
            <w:r>
              <w:rPr>
                <w:spacing w:val="-2"/>
              </w:rPr>
              <w:t xml:space="preserve"> </w:t>
            </w:r>
            <w:r>
              <w:t>здійснює</w:t>
            </w:r>
            <w:r>
              <w:rPr>
                <w:spacing w:val="-3"/>
              </w:rPr>
              <w:t xml:space="preserve"> </w:t>
            </w:r>
            <w:r>
              <w:t>плату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послугу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розподілу</w:t>
            </w:r>
            <w:r>
              <w:rPr>
                <w:spacing w:val="-5"/>
              </w:rPr>
              <w:t xml:space="preserve"> </w:t>
            </w:r>
            <w:r>
              <w:t>електричної</w:t>
            </w:r>
            <w:r>
              <w:rPr>
                <w:spacing w:val="-4"/>
              </w:rPr>
              <w:t xml:space="preserve"> </w:t>
            </w:r>
            <w:r>
              <w:t>енергії</w:t>
            </w:r>
            <w:r>
              <w:rPr>
                <w:spacing w:val="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</w:tbl>
    <w:p w14:paraId="7B80C198" w14:textId="77777777" w:rsidR="00192FFE" w:rsidRDefault="00192FFE">
      <w:pPr>
        <w:sectPr w:rsidR="00192FFE">
          <w:pgSz w:w="11910" w:h="16840"/>
          <w:pgMar w:top="84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192FFE" w14:paraId="5901A67C" w14:textId="77777777">
        <w:trPr>
          <w:trHeight w:val="5669"/>
        </w:trPr>
        <w:tc>
          <w:tcPr>
            <w:tcW w:w="1272" w:type="dxa"/>
            <w:textDirection w:val="btLr"/>
          </w:tcPr>
          <w:p w14:paraId="158FCB53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4877E03B" w14:textId="77777777" w:rsidR="00192FFE" w:rsidRDefault="00192FF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9E2104D" w14:textId="77777777" w:rsidR="00192FFE" w:rsidRDefault="00D110A9">
            <w:pPr>
              <w:pStyle w:val="TableParagraph"/>
              <w:ind w:left="2110" w:right="2095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7" w:type="dxa"/>
          </w:tcPr>
          <w:p w14:paraId="30981DC9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56BB6A41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6EE82F54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5C6CA30C" w14:textId="77777777" w:rsidR="00192FFE" w:rsidRDefault="00192FF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EB7F52D" w14:textId="77777777" w:rsidR="00192FFE" w:rsidRDefault="00D110A9">
            <w:pPr>
              <w:pStyle w:val="TableParagraph"/>
              <w:ind w:left="141" w:right="126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попередньої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(Вп)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загальної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заявленого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-52"/>
              </w:rPr>
              <w:t xml:space="preserve"> </w:t>
            </w:r>
            <w:r>
              <w:t>планованого обсягу споживання електричної енергії (Vп), виходячи з попередньої ціни, маржі,</w:t>
            </w:r>
            <w:r>
              <w:rPr>
                <w:spacing w:val="1"/>
              </w:rPr>
              <w:t xml:space="preserve"> </w:t>
            </w:r>
            <w:r>
              <w:t>тарифу на послуги з передачі електричної енергії та тарифу на послуги з розподілу 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підставі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розрахованої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формулою</w:t>
            </w:r>
            <w:r>
              <w:rPr>
                <w:spacing w:val="1"/>
              </w:rPr>
              <w:t xml:space="preserve"> </w:t>
            </w:r>
            <w:r>
              <w:t>Вп=Vп×(Цп+М+Тосп+Тоср),</w:t>
            </w:r>
            <w:r>
              <w:rPr>
                <w:spacing w:val="1"/>
              </w:rPr>
              <w:t xml:space="preserve"> </w:t>
            </w:r>
            <w:r>
              <w:t>грошовими</w:t>
            </w:r>
            <w:r>
              <w:rPr>
                <w:spacing w:val="1"/>
              </w:rPr>
              <w:t xml:space="preserve"> </w:t>
            </w:r>
            <w:r>
              <w:t>коштами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спеціальним</w:t>
            </w:r>
            <w:r>
              <w:rPr>
                <w:spacing w:val="1"/>
              </w:rPr>
              <w:t xml:space="preserve"> </w:t>
            </w:r>
            <w:r>
              <w:t>режимом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2"/>
              </w:rPr>
              <w:t xml:space="preserve"> </w:t>
            </w:r>
            <w:r>
              <w:t>Постачальника.</w:t>
            </w:r>
          </w:p>
          <w:p w14:paraId="024595D2" w14:textId="77777777" w:rsidR="00192FFE" w:rsidRDefault="00D110A9">
            <w:pPr>
              <w:pStyle w:val="TableParagraph"/>
              <w:ind w:left="141" w:right="129"/>
              <w:jc w:val="both"/>
            </w:pPr>
            <w:r>
              <w:t>Після</w:t>
            </w:r>
            <w:r>
              <w:rPr>
                <w:spacing w:val="-6"/>
              </w:rPr>
              <w:t xml:space="preserve"> </w:t>
            </w:r>
            <w:r>
              <w:t>закінчення</w:t>
            </w:r>
            <w:r>
              <w:rPr>
                <w:spacing w:val="-6"/>
              </w:rPr>
              <w:t xml:space="preserve"> </w:t>
            </w:r>
            <w:r>
              <w:t>розрахункового</w:t>
            </w:r>
            <w:r>
              <w:rPr>
                <w:spacing w:val="-6"/>
              </w:rPr>
              <w:t xml:space="preserve"> </w:t>
            </w:r>
            <w:r>
              <w:t>періоду</w:t>
            </w:r>
            <w:r>
              <w:rPr>
                <w:spacing w:val="-8"/>
              </w:rPr>
              <w:t xml:space="preserve"> </w:t>
            </w:r>
            <w:r>
              <w:t>остаточний</w:t>
            </w:r>
            <w:r>
              <w:rPr>
                <w:spacing w:val="-7"/>
              </w:rPr>
              <w:t xml:space="preserve"> </w:t>
            </w:r>
            <w:r>
              <w:t>розрахунок</w:t>
            </w:r>
            <w:r>
              <w:rPr>
                <w:spacing w:val="-6"/>
              </w:rPr>
              <w:t xml:space="preserve"> </w:t>
            </w:r>
            <w:r>
              <w:t>(перерахунок)</w:t>
            </w:r>
            <w:r>
              <w:rPr>
                <w:spacing w:val="-5"/>
              </w:rPr>
              <w:t xml:space="preserve"> </w:t>
            </w:r>
            <w:r>
              <w:t>здійснюється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фактичним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обсягом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споживання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електричної</w:t>
            </w:r>
            <w:r>
              <w:rPr>
                <w:spacing w:val="-8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використанням</w:t>
            </w:r>
            <w:r>
              <w:rPr>
                <w:spacing w:val="-9"/>
              </w:rPr>
              <w:t xml:space="preserve"> </w:t>
            </w:r>
            <w:r>
              <w:t>цін</w:t>
            </w:r>
            <w:r>
              <w:rPr>
                <w:spacing w:val="-9"/>
              </w:rPr>
              <w:t xml:space="preserve"> </w:t>
            </w:r>
            <w:r>
              <w:t>закупівлі,</w:t>
            </w:r>
            <w:r>
              <w:rPr>
                <w:spacing w:val="-10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фактично</w:t>
            </w:r>
            <w:r>
              <w:rPr>
                <w:spacing w:val="-52"/>
              </w:rPr>
              <w:t xml:space="preserve"> </w:t>
            </w:r>
            <w:r>
              <w:t>склалася на ринку «на добу наперед» у відповідну годину відповідної доби до 10 числа місяця</w:t>
            </w:r>
            <w:r>
              <w:rPr>
                <w:spacing w:val="1"/>
              </w:rPr>
              <w:t xml:space="preserve"> </w:t>
            </w:r>
            <w:r>
              <w:t>наступного</w:t>
            </w:r>
            <w:r>
              <w:rPr>
                <w:spacing w:val="-1"/>
              </w:rPr>
              <w:t xml:space="preserve"> </w:t>
            </w:r>
            <w:r>
              <w:t>за розрахунковим.</w:t>
            </w:r>
          </w:p>
          <w:p w14:paraId="42913DEE" w14:textId="77777777" w:rsidR="00192FFE" w:rsidRDefault="00D110A9">
            <w:pPr>
              <w:pStyle w:val="TableParagraph"/>
              <w:spacing w:before="1"/>
              <w:ind w:left="141" w:right="127"/>
              <w:jc w:val="both"/>
            </w:pPr>
            <w:r>
              <w:t>Підписуючи дану Комерційну пропозицію, Споживач надає право Постачальнику зарахувати</w:t>
            </w:r>
            <w:r>
              <w:rPr>
                <w:spacing w:val="1"/>
              </w:rPr>
              <w:t xml:space="preserve"> </w:t>
            </w:r>
            <w:r>
              <w:t>грошові кошти отримані від Споживача в першу чергу як компенсацію вартості послуг передачі</w:t>
            </w:r>
            <w:r>
              <w:rPr>
                <w:spacing w:val="-52"/>
              </w:rPr>
              <w:t xml:space="preserve"> </w:t>
            </w:r>
            <w:r>
              <w:t>та/або розподілу електроенергії незалежно від призначення платежу вказаного в платіжному</w:t>
            </w:r>
            <w:r>
              <w:rPr>
                <w:spacing w:val="1"/>
              </w:rPr>
              <w:t xml:space="preserve"> </w:t>
            </w:r>
            <w:r>
              <w:t>дорученні.</w:t>
            </w:r>
          </w:p>
        </w:tc>
      </w:tr>
      <w:tr w:rsidR="00192FFE" w14:paraId="3FDD69A4" w14:textId="77777777">
        <w:trPr>
          <w:trHeight w:val="2253"/>
        </w:trPr>
        <w:tc>
          <w:tcPr>
            <w:tcW w:w="1272" w:type="dxa"/>
            <w:textDirection w:val="btLr"/>
          </w:tcPr>
          <w:p w14:paraId="2F5CB76B" w14:textId="77777777" w:rsidR="00192FFE" w:rsidRDefault="00192FF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2F54B95" w14:textId="77777777" w:rsidR="00192FFE" w:rsidRDefault="00D110A9">
            <w:pPr>
              <w:pStyle w:val="TableParagraph"/>
              <w:spacing w:line="237" w:lineRule="auto"/>
              <w:ind w:left="738" w:right="204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7" w:type="dxa"/>
          </w:tcPr>
          <w:p w14:paraId="67614015" w14:textId="77777777" w:rsidR="00192FFE" w:rsidRDefault="00D110A9">
            <w:pPr>
              <w:pStyle w:val="TableParagraph"/>
              <w:spacing w:line="242" w:lineRule="auto"/>
              <w:ind w:left="141" w:right="131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</w:t>
            </w:r>
            <w:r>
              <w:rPr>
                <w:spacing w:val="-4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 прострочення:</w:t>
            </w:r>
          </w:p>
          <w:p w14:paraId="18E4653C" w14:textId="77777777" w:rsidR="00192FFE" w:rsidRDefault="00D110A9">
            <w:pPr>
              <w:pStyle w:val="TableParagraph"/>
              <w:spacing w:line="242" w:lineRule="auto"/>
              <w:ind w:left="141" w:right="130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1"/>
              </w:rPr>
              <w:t xml:space="preserve"> </w:t>
            </w:r>
            <w:r>
              <w:t>боргу, що</w:t>
            </w:r>
            <w:r>
              <w:rPr>
                <w:spacing w:val="-2"/>
              </w:rPr>
              <w:t xml:space="preserve"> </w:t>
            </w:r>
            <w:r>
              <w:t>діяла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2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0D0C6F17" w14:textId="77777777" w:rsidR="00192FFE" w:rsidRDefault="00D110A9">
            <w:pPr>
              <w:pStyle w:val="TableParagraph"/>
              <w:spacing w:line="248" w:lineRule="exact"/>
              <w:ind w:left="141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1"/>
              </w:rPr>
              <w:t xml:space="preserve"> </w:t>
            </w:r>
            <w:r>
              <w:t>суми.</w:t>
            </w:r>
          </w:p>
          <w:p w14:paraId="310E72FD" w14:textId="77777777" w:rsidR="00192FFE" w:rsidRDefault="00D110A9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цьому</w:t>
            </w:r>
            <w:r>
              <w:rPr>
                <w:spacing w:val="-13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2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1"/>
              </w:rPr>
              <w:t xml:space="preserve"> </w:t>
            </w:r>
            <w:r>
              <w:t>Споживачем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урахуванням</w:t>
            </w:r>
            <w:r>
              <w:rPr>
                <w:spacing w:val="-9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2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7"/>
              </w:rPr>
              <w:t xml:space="preserve"> </w:t>
            </w:r>
            <w:r>
              <w:t>електричної</w:t>
            </w:r>
            <w:r>
              <w:rPr>
                <w:spacing w:val="11"/>
              </w:rPr>
              <w:t xml:space="preserve"> </w:t>
            </w:r>
            <w:r>
              <w:t>енергії,</w:t>
            </w:r>
            <w:r>
              <w:rPr>
                <w:spacing w:val="7"/>
              </w:rPr>
              <w:t xml:space="preserve"> </w:t>
            </w:r>
            <w:r>
              <w:t>який</w:t>
            </w:r>
            <w:r>
              <w:rPr>
                <w:spacing w:val="9"/>
              </w:rPr>
              <w:t xml:space="preserve"> </w:t>
            </w:r>
            <w:r>
              <w:t>вказується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рахунках,</w:t>
            </w:r>
            <w:r>
              <w:rPr>
                <w:spacing w:val="10"/>
              </w:rPr>
              <w:t xml:space="preserve"> </w:t>
            </w:r>
            <w:r>
              <w:t>протягом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t>операційних</w:t>
            </w:r>
            <w:r>
              <w:rPr>
                <w:spacing w:val="7"/>
              </w:rPr>
              <w:t xml:space="preserve"> </w:t>
            </w:r>
            <w:r>
              <w:t>днів</w:t>
            </w:r>
            <w:r>
              <w:rPr>
                <w:spacing w:val="9"/>
              </w:rPr>
              <w:t xml:space="preserve"> </w:t>
            </w:r>
            <w:r>
              <w:t>з</w:t>
            </w:r>
          </w:p>
          <w:p w14:paraId="125E1F24" w14:textId="77777777" w:rsidR="00192FFE" w:rsidRDefault="00D110A9">
            <w:pPr>
              <w:pStyle w:val="TableParagraph"/>
              <w:spacing w:line="220" w:lineRule="exact"/>
              <w:ind w:left="141"/>
              <w:jc w:val="both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їх отримання.</w:t>
            </w:r>
          </w:p>
        </w:tc>
      </w:tr>
      <w:tr w:rsidR="00192FFE" w14:paraId="002321E1" w14:textId="77777777">
        <w:trPr>
          <w:trHeight w:val="1705"/>
        </w:trPr>
        <w:tc>
          <w:tcPr>
            <w:tcW w:w="1272" w:type="dxa"/>
            <w:textDirection w:val="btLr"/>
          </w:tcPr>
          <w:p w14:paraId="2C2A8FF2" w14:textId="77777777" w:rsidR="00192FFE" w:rsidRDefault="00D110A9">
            <w:pPr>
              <w:pStyle w:val="TableParagraph"/>
              <w:spacing w:before="170" w:line="290" w:lineRule="auto"/>
              <w:ind w:left="119" w:right="10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7" w:type="dxa"/>
          </w:tcPr>
          <w:p w14:paraId="77E108CF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0F1BDB7F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3AC05900" w14:textId="77777777" w:rsidR="00192FFE" w:rsidRDefault="00D110A9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розрахунковим</w:t>
            </w:r>
            <w:r>
              <w:rPr>
                <w:spacing w:val="-3"/>
              </w:rPr>
              <w:t xml:space="preserve"> </w:t>
            </w:r>
            <w:r>
              <w:t>місяцем</w:t>
            </w:r>
          </w:p>
        </w:tc>
      </w:tr>
      <w:tr w:rsidR="00192FFE" w14:paraId="4817F91B" w14:textId="77777777">
        <w:trPr>
          <w:trHeight w:val="1999"/>
        </w:trPr>
        <w:tc>
          <w:tcPr>
            <w:tcW w:w="1272" w:type="dxa"/>
            <w:textDirection w:val="btLr"/>
          </w:tcPr>
          <w:p w14:paraId="5ED77626" w14:textId="77777777" w:rsidR="00192FFE" w:rsidRDefault="00D110A9">
            <w:pPr>
              <w:pStyle w:val="TableParagraph"/>
              <w:spacing w:before="170" w:line="290" w:lineRule="auto"/>
              <w:ind w:left="145" w:right="132" w:hanging="3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7" w:type="dxa"/>
          </w:tcPr>
          <w:p w14:paraId="0ADC7F9A" w14:textId="77777777" w:rsidR="00192FFE" w:rsidRDefault="00D110A9">
            <w:pPr>
              <w:pStyle w:val="TableParagraph"/>
              <w:spacing w:before="177" w:line="259" w:lineRule="auto"/>
              <w:ind w:left="141" w:right="128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передачі та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 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2"/>
              </w:rPr>
              <w:t xml:space="preserve"> </w:t>
            </w:r>
            <w:r>
              <w:t>слідує</w:t>
            </w:r>
            <w:r>
              <w:rPr>
                <w:spacing w:val="-1"/>
              </w:rPr>
              <w:t xml:space="preserve"> </w:t>
            </w:r>
            <w:r>
              <w:t>за розрахунковим.</w:t>
            </w:r>
          </w:p>
        </w:tc>
      </w:tr>
      <w:tr w:rsidR="00192FFE" w14:paraId="51D10931" w14:textId="77777777">
        <w:trPr>
          <w:trHeight w:val="3362"/>
        </w:trPr>
        <w:tc>
          <w:tcPr>
            <w:tcW w:w="1272" w:type="dxa"/>
            <w:textDirection w:val="btLr"/>
          </w:tcPr>
          <w:p w14:paraId="5ABC698F" w14:textId="77777777" w:rsidR="00192FFE" w:rsidRDefault="00D110A9">
            <w:pPr>
              <w:pStyle w:val="TableParagraph"/>
              <w:spacing w:before="135" w:line="237" w:lineRule="auto"/>
              <w:ind w:left="222" w:right="206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7" w:type="dxa"/>
          </w:tcPr>
          <w:p w14:paraId="092A6A3F" w14:textId="77777777" w:rsidR="00192FFE" w:rsidRDefault="00D110A9">
            <w:pPr>
              <w:pStyle w:val="TableParagraph"/>
              <w:spacing w:line="259" w:lineRule="auto"/>
              <w:ind w:left="141" w:right="130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тому</w:t>
            </w:r>
            <w:r>
              <w:rPr>
                <w:spacing w:val="-14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1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5"/>
              </w:rPr>
              <w:t xml:space="preserve"> </w:t>
            </w:r>
            <w:r>
              <w:t>(строку)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 в якому було подано повідомлення про 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3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B3A9774" w14:textId="77777777" w:rsidR="00192FFE" w:rsidRDefault="00D110A9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3"/>
              </w:rPr>
              <w:t xml:space="preserve"> </w:t>
            </w:r>
            <w:r>
              <w:t>домовились,</w:t>
            </w:r>
            <w:r>
              <w:rPr>
                <w:spacing w:val="-13"/>
              </w:rPr>
              <w:t xml:space="preserve"> </w:t>
            </w:r>
            <w:r>
              <w:t>що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2"/>
              </w:rPr>
              <w:t xml:space="preserve"> </w:t>
            </w:r>
            <w:r>
              <w:t>договору,</w:t>
            </w:r>
            <w:r>
              <w:rPr>
                <w:spacing w:val="-13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його</w:t>
            </w:r>
            <w:r>
              <w:rPr>
                <w:spacing w:val="-13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8"/>
              </w:rPr>
              <w:t xml:space="preserve"> </w:t>
            </w:r>
            <w:r>
              <w:t>зобов’язаний</w:t>
            </w:r>
            <w:r>
              <w:rPr>
                <w:spacing w:val="-9"/>
              </w:rPr>
              <w:t xml:space="preserve"> </w:t>
            </w:r>
            <w:r>
              <w:t>повернути</w:t>
            </w:r>
            <w:r>
              <w:rPr>
                <w:spacing w:val="-10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строк</w:t>
            </w:r>
            <w:r>
              <w:rPr>
                <w:spacing w:val="-8"/>
              </w:rPr>
              <w:t xml:space="preserve"> </w:t>
            </w:r>
            <w:r>
              <w:t>передбачений</w:t>
            </w:r>
            <w:r>
              <w:rPr>
                <w:spacing w:val="-7"/>
              </w:rPr>
              <w:t xml:space="preserve"> </w:t>
            </w:r>
            <w:r>
              <w:t>ПРРЕЕ.</w:t>
            </w:r>
          </w:p>
        </w:tc>
      </w:tr>
    </w:tbl>
    <w:p w14:paraId="5B5A84A6" w14:textId="77777777" w:rsidR="00192FFE" w:rsidRDefault="00192FFE">
      <w:pPr>
        <w:spacing w:line="259" w:lineRule="auto"/>
        <w:jc w:val="both"/>
        <w:sectPr w:rsidR="00192FFE">
          <w:pgSz w:w="11910" w:h="16840"/>
          <w:pgMar w:top="84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71"/>
        <w:gridCol w:w="9357"/>
      </w:tblGrid>
      <w:tr w:rsidR="00192FFE" w14:paraId="09671A57" w14:textId="77777777">
        <w:trPr>
          <w:trHeight w:val="1819"/>
        </w:trPr>
        <w:tc>
          <w:tcPr>
            <w:tcW w:w="1272" w:type="dxa"/>
            <w:gridSpan w:val="2"/>
            <w:textDirection w:val="btLr"/>
          </w:tcPr>
          <w:p w14:paraId="3A9FCB11" w14:textId="77777777" w:rsidR="00192FFE" w:rsidRDefault="00D110A9">
            <w:pPr>
              <w:pStyle w:val="TableParagraph"/>
              <w:spacing w:before="170" w:line="290" w:lineRule="auto"/>
              <w:ind w:left="138" w:right="12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7" w:type="dxa"/>
          </w:tcPr>
          <w:p w14:paraId="1F3E2132" w14:textId="77777777" w:rsidR="00192FFE" w:rsidRDefault="00192FFE">
            <w:pPr>
              <w:pStyle w:val="TableParagraph"/>
              <w:rPr>
                <w:b/>
                <w:sz w:val="24"/>
              </w:rPr>
            </w:pPr>
          </w:p>
          <w:p w14:paraId="2D8C42B9" w14:textId="77777777" w:rsidR="00192FFE" w:rsidRDefault="00192FFE">
            <w:pPr>
              <w:pStyle w:val="TableParagraph"/>
              <w:rPr>
                <w:b/>
                <w:sz w:val="21"/>
              </w:rPr>
            </w:pPr>
          </w:p>
          <w:p w14:paraId="78E87896" w14:textId="77777777" w:rsidR="00192FFE" w:rsidRDefault="00D110A9">
            <w:pPr>
              <w:pStyle w:val="TableParagraph"/>
              <w:ind w:left="141" w:right="125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1"/>
              </w:rPr>
              <w:t xml:space="preserve"> </w:t>
            </w:r>
            <w:r>
              <w:t>комерційної</w:t>
            </w:r>
            <w:r>
              <w:rPr>
                <w:spacing w:val="-9"/>
              </w:rPr>
              <w:t xml:space="preserve"> </w:t>
            </w:r>
            <w:r>
              <w:t>якості</w:t>
            </w:r>
            <w:r>
              <w:rPr>
                <w:spacing w:val="-9"/>
              </w:rPr>
              <w:t xml:space="preserve"> </w:t>
            </w:r>
            <w:r>
              <w:t>надання</w:t>
            </w:r>
            <w:r>
              <w:rPr>
                <w:spacing w:val="-11"/>
              </w:rPr>
              <w:t xml:space="preserve"> </w:t>
            </w:r>
            <w:r>
              <w:t>послуг,</w:t>
            </w:r>
            <w:r>
              <w:rPr>
                <w:spacing w:val="-10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порядку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розмірі,</w:t>
            </w:r>
            <w:r>
              <w:rPr>
                <w:spacing w:val="-53"/>
              </w:rPr>
              <w:t xml:space="preserve"> </w:t>
            </w:r>
            <w:r>
              <w:t>визначеному</w:t>
            </w:r>
            <w:r>
              <w:rPr>
                <w:spacing w:val="-4"/>
              </w:rPr>
              <w:t xml:space="preserve"> </w:t>
            </w:r>
            <w:r>
              <w:t>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1"/>
              </w:rPr>
              <w:t xml:space="preserve"> </w:t>
            </w:r>
            <w:r>
              <w:t>від 12.06.2018 року.</w:t>
            </w:r>
          </w:p>
        </w:tc>
      </w:tr>
      <w:tr w:rsidR="00192FFE" w14:paraId="37394E4A" w14:textId="77777777">
        <w:trPr>
          <w:trHeight w:val="1821"/>
        </w:trPr>
        <w:tc>
          <w:tcPr>
            <w:tcW w:w="1272" w:type="dxa"/>
            <w:gridSpan w:val="2"/>
            <w:textDirection w:val="btLr"/>
          </w:tcPr>
          <w:p w14:paraId="536A3B38" w14:textId="77777777" w:rsidR="00192FFE" w:rsidRDefault="00D110A9">
            <w:pPr>
              <w:pStyle w:val="TableParagraph"/>
              <w:spacing w:before="151" w:line="261" w:lineRule="auto"/>
              <w:ind w:left="354" w:right="343" w:firstLine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Можливість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постачання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захищеним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споживачам</w:t>
            </w:r>
          </w:p>
        </w:tc>
        <w:tc>
          <w:tcPr>
            <w:tcW w:w="9357" w:type="dxa"/>
          </w:tcPr>
          <w:p w14:paraId="2D6EB55A" w14:textId="77777777" w:rsidR="00192FFE" w:rsidRDefault="00192FFE">
            <w:pPr>
              <w:pStyle w:val="TableParagraph"/>
              <w:rPr>
                <w:b/>
              </w:rPr>
            </w:pPr>
          </w:p>
          <w:p w14:paraId="0B3007A7" w14:textId="77777777" w:rsidR="00192FFE" w:rsidRDefault="00192FFE">
            <w:pPr>
              <w:pStyle w:val="TableParagraph"/>
              <w:rPr>
                <w:b/>
              </w:rPr>
            </w:pPr>
          </w:p>
          <w:p w14:paraId="4CA24FDC" w14:textId="77777777" w:rsidR="00192FFE" w:rsidRDefault="00192FF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DE7BA0" w14:textId="77777777" w:rsidR="00192FFE" w:rsidRDefault="00D110A9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визначених законодавством</w:t>
            </w:r>
          </w:p>
        </w:tc>
      </w:tr>
      <w:tr w:rsidR="00192FFE" w14:paraId="23D7DC72" w14:textId="77777777">
        <w:trPr>
          <w:trHeight w:val="553"/>
        </w:trPr>
        <w:tc>
          <w:tcPr>
            <w:tcW w:w="1001" w:type="dxa"/>
            <w:vMerge w:val="restart"/>
            <w:tcBorders>
              <w:right w:val="nil"/>
            </w:tcBorders>
            <w:textDirection w:val="btLr"/>
          </w:tcPr>
          <w:p w14:paraId="2C7D4A52" w14:textId="77777777" w:rsidR="00192FFE" w:rsidRDefault="00D110A9">
            <w:pPr>
              <w:pStyle w:val="TableParagraph"/>
              <w:spacing w:before="5"/>
              <w:ind w:left="277" w:right="262" w:firstLine="156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договору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</w:t>
            </w:r>
          </w:p>
          <w:p w14:paraId="5D98F2AB" w14:textId="77777777" w:rsidR="00192FFE" w:rsidRDefault="00D110A9">
            <w:pPr>
              <w:pStyle w:val="TableParagraph"/>
              <w:spacing w:line="250" w:lineRule="exact"/>
              <w:ind w:left="318" w:right="287" w:firstLine="31"/>
              <w:rPr>
                <w:b/>
              </w:rPr>
            </w:pPr>
            <w:r>
              <w:rPr>
                <w:b/>
              </w:rPr>
              <w:t>постачання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</w:p>
        </w:tc>
        <w:tc>
          <w:tcPr>
            <w:tcW w:w="271" w:type="dxa"/>
            <w:tcBorders>
              <w:left w:val="nil"/>
              <w:bottom w:val="single" w:sz="2" w:space="0" w:color="FFFFFF"/>
            </w:tcBorders>
          </w:tcPr>
          <w:p w14:paraId="4FA283E1" w14:textId="77777777" w:rsidR="00192FFE" w:rsidRDefault="00192FFE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vMerge w:val="restart"/>
          </w:tcPr>
          <w:p w14:paraId="28AA2EF3" w14:textId="77777777" w:rsidR="00192FFE" w:rsidRDefault="00D110A9">
            <w:pPr>
              <w:pStyle w:val="TableParagraph"/>
              <w:spacing w:before="25"/>
              <w:ind w:left="141" w:right="127" w:firstLine="132"/>
              <w:jc w:val="both"/>
            </w:pPr>
            <w:r>
              <w:rPr>
                <w:spacing w:val="-1"/>
              </w:rPr>
              <w:t>Договір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постачання</w:t>
            </w:r>
            <w:r>
              <w:rPr>
                <w:spacing w:val="-10"/>
              </w:rPr>
              <w:t xml:space="preserve"> </w:t>
            </w:r>
            <w:r>
              <w:t>електричної</w:t>
            </w:r>
            <w:r>
              <w:rPr>
                <w:spacing w:val="-9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споживачі</w:t>
            </w:r>
            <w:r>
              <w:rPr>
                <w:spacing w:val="-10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моменту</w:t>
            </w:r>
            <w:r>
              <w:rPr>
                <w:spacing w:val="-13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>
              <w:rPr>
                <w:spacing w:val="1"/>
              </w:rPr>
              <w:t xml:space="preserve"> </w:t>
            </w:r>
            <w:r>
              <w:t>Договір на умовах цієї комерційної пропозиції укладається на строк до 31.12.2022 року, а в</w:t>
            </w:r>
            <w:r>
              <w:rPr>
                <w:spacing w:val="1"/>
              </w:rPr>
              <w:t xml:space="preserve"> </w:t>
            </w:r>
            <w:r>
              <w:t>частині розрахунків договір діє до повного їх виконання. Договір вважається продовженим</w:t>
            </w:r>
            <w:r>
              <w:rPr>
                <w:spacing w:val="1"/>
              </w:rPr>
              <w:t xml:space="preserve"> </w:t>
            </w:r>
            <w:r>
              <w:t>кожний наступний календарний рік, якщо за 30 календарних днів до закінчення терміну 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жодною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Сторін не</w:t>
            </w:r>
            <w:r>
              <w:rPr>
                <w:spacing w:val="-1"/>
              </w:rPr>
              <w:t xml:space="preserve"> </w:t>
            </w:r>
            <w:r>
              <w:t>буде заявлено</w:t>
            </w:r>
            <w:r>
              <w:rPr>
                <w:spacing w:val="-4"/>
              </w:rPr>
              <w:t xml:space="preserve"> </w:t>
            </w:r>
            <w:r>
              <w:t>про припинення</w:t>
            </w:r>
            <w:r>
              <w:rPr>
                <w:spacing w:val="-2"/>
              </w:rPr>
              <w:t xml:space="preserve"> </w:t>
            </w:r>
            <w:r>
              <w:t>його дії,</w:t>
            </w:r>
            <w:r>
              <w:rPr>
                <w:spacing w:val="-3"/>
              </w:rPr>
              <w:t xml:space="preserve"> </w:t>
            </w:r>
            <w:r>
              <w:t>і так</w:t>
            </w:r>
            <w:r>
              <w:rPr>
                <w:spacing w:val="-2"/>
              </w:rPr>
              <w:t xml:space="preserve"> </w:t>
            </w:r>
            <w:r>
              <w:t>щоразу.</w:t>
            </w:r>
          </w:p>
        </w:tc>
      </w:tr>
      <w:tr w:rsidR="00192FFE" w14:paraId="2B3C6D12" w14:textId="77777777">
        <w:trPr>
          <w:trHeight w:val="1287"/>
        </w:trPr>
        <w:tc>
          <w:tcPr>
            <w:tcW w:w="1001" w:type="dxa"/>
            <w:vMerge/>
            <w:tcBorders>
              <w:top w:val="nil"/>
              <w:right w:val="nil"/>
            </w:tcBorders>
            <w:textDirection w:val="btLr"/>
          </w:tcPr>
          <w:p w14:paraId="2B30D5C9" w14:textId="77777777" w:rsidR="00192FFE" w:rsidRDefault="00192FF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2" w:space="0" w:color="FFFFFF"/>
              <w:left w:val="nil"/>
            </w:tcBorders>
            <w:textDirection w:val="btLr"/>
          </w:tcPr>
          <w:p w14:paraId="0B8647BB" w14:textId="77777777" w:rsidR="00192FFE" w:rsidRDefault="00D110A9">
            <w:pPr>
              <w:pStyle w:val="TableParagraph"/>
              <w:spacing w:before="11" w:line="235" w:lineRule="exact"/>
              <w:ind w:left="560" w:right="-15"/>
              <w:rPr>
                <w:b/>
              </w:rPr>
            </w:pPr>
            <w:r>
              <w:rPr>
                <w:b/>
              </w:rPr>
              <w:t>енергії:</w:t>
            </w:r>
          </w:p>
        </w:tc>
        <w:tc>
          <w:tcPr>
            <w:tcW w:w="9357" w:type="dxa"/>
            <w:vMerge/>
            <w:tcBorders>
              <w:top w:val="nil"/>
            </w:tcBorders>
          </w:tcPr>
          <w:p w14:paraId="397A7DE4" w14:textId="77777777" w:rsidR="00192FFE" w:rsidRDefault="00192FFE">
            <w:pPr>
              <w:rPr>
                <w:sz w:val="2"/>
                <w:szCs w:val="2"/>
              </w:rPr>
            </w:pPr>
          </w:p>
        </w:tc>
      </w:tr>
    </w:tbl>
    <w:p w14:paraId="48310BD4" w14:textId="77777777" w:rsidR="00192FFE" w:rsidRDefault="00192FFE">
      <w:pPr>
        <w:pStyle w:val="a3"/>
        <w:spacing w:before="5"/>
        <w:rPr>
          <w:b/>
          <w:sz w:val="13"/>
        </w:rPr>
      </w:pPr>
    </w:p>
    <w:p w14:paraId="1C9F9803" w14:textId="77777777" w:rsidR="00192FFE" w:rsidRDefault="00D110A9">
      <w:pPr>
        <w:spacing w:before="94" w:line="237" w:lineRule="auto"/>
        <w:ind w:left="200" w:right="123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31977652" w14:textId="77777777" w:rsidR="00192FFE" w:rsidRDefault="00D110A9">
      <w:pPr>
        <w:ind w:left="7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1AA2E95B" w14:textId="77777777" w:rsidR="00192FFE" w:rsidRDefault="00D110A9">
      <w:pPr>
        <w:pStyle w:val="1"/>
      </w:pPr>
      <w:r>
        <w:t>Інше:</w:t>
      </w:r>
    </w:p>
    <w:p w14:paraId="76DEF90F" w14:textId="77777777" w:rsidR="00192FFE" w:rsidRDefault="00D110A9">
      <w:pPr>
        <w:pStyle w:val="a3"/>
        <w:spacing w:before="14" w:line="259" w:lineRule="auto"/>
        <w:ind w:left="200" w:right="202" w:firstLine="566"/>
        <w:jc w:val="both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 одним</w:t>
      </w:r>
      <w:r>
        <w:rPr>
          <w:spacing w:val="-1"/>
        </w:rPr>
        <w:t xml:space="preserve"> </w:t>
      </w:r>
      <w:r>
        <w:t>з наступних способів:</w:t>
      </w:r>
    </w:p>
    <w:p w14:paraId="6305ACB5" w14:textId="77777777" w:rsidR="00192FFE" w:rsidRDefault="00D110A9">
      <w:pPr>
        <w:pStyle w:val="a4"/>
        <w:numPr>
          <w:ilvl w:val="0"/>
          <w:numId w:val="1"/>
        </w:numPr>
        <w:tabs>
          <w:tab w:val="left" w:pos="895"/>
        </w:tabs>
        <w:ind w:hanging="129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6BBF8A1F" w14:textId="77777777" w:rsidR="00192FFE" w:rsidRDefault="00D110A9">
      <w:pPr>
        <w:pStyle w:val="a4"/>
        <w:numPr>
          <w:ilvl w:val="0"/>
          <w:numId w:val="1"/>
        </w:numPr>
        <w:tabs>
          <w:tab w:val="left" w:pos="895"/>
        </w:tabs>
        <w:spacing w:before="21"/>
        <w:ind w:hanging="129"/>
      </w:pPr>
      <w:r>
        <w:t>в</w:t>
      </w:r>
      <w:r>
        <w:rPr>
          <w:spacing w:val="-3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2E22B675" w14:textId="77777777" w:rsidR="00192FFE" w:rsidRDefault="00D110A9">
      <w:pPr>
        <w:pStyle w:val="a3"/>
        <w:spacing w:before="18" w:line="259" w:lineRule="auto"/>
        <w:ind w:left="200" w:right="201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1"/>
        </w:rPr>
        <w:t xml:space="preserve"> </w:t>
      </w:r>
      <w:r>
        <w:t>«ІВАНО-ФРАНКІВСЬКГАЗ ЗБУТ»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color w:val="0462C1"/>
          <w:u w:val="single" w:color="0462C1"/>
        </w:rPr>
        <w:t>https://ifgaszbut.com.ua/</w:t>
      </w:r>
    </w:p>
    <w:p w14:paraId="04BE6F43" w14:textId="77777777" w:rsidR="00192FFE" w:rsidRDefault="00192FFE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956"/>
        <w:gridCol w:w="4575"/>
      </w:tblGrid>
      <w:tr w:rsidR="00192FFE" w14:paraId="069D39E1" w14:textId="77777777">
        <w:trPr>
          <w:trHeight w:val="5945"/>
        </w:trPr>
        <w:tc>
          <w:tcPr>
            <w:tcW w:w="4956" w:type="dxa"/>
          </w:tcPr>
          <w:p w14:paraId="18BF1F21" w14:textId="77777777" w:rsidR="00192FFE" w:rsidRDefault="00D110A9">
            <w:pPr>
              <w:pStyle w:val="TableParagraph"/>
              <w:ind w:left="483" w:right="2397" w:firstLine="605"/>
              <w:rPr>
                <w:b/>
              </w:rPr>
            </w:pPr>
            <w:r>
              <w:rPr>
                <w:b/>
              </w:rPr>
              <w:t>Постачальник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«ІВАНО-</w:t>
            </w:r>
          </w:p>
          <w:p w14:paraId="7719FAE5" w14:textId="77777777" w:rsidR="00192FFE" w:rsidRDefault="00D110A9">
            <w:pPr>
              <w:pStyle w:val="TableParagraph"/>
              <w:spacing w:line="250" w:lineRule="exact"/>
              <w:ind w:left="483"/>
              <w:rPr>
                <w:b/>
              </w:rPr>
            </w:pPr>
            <w:r>
              <w:rPr>
                <w:b/>
              </w:rPr>
              <w:t>ФРАНКІВСЬКГАЗ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ЗБУТ»</w:t>
            </w:r>
          </w:p>
          <w:p w14:paraId="3ABB0F17" w14:textId="77777777" w:rsidR="00192FFE" w:rsidRDefault="00D110A9">
            <w:pPr>
              <w:pStyle w:val="TableParagraph"/>
              <w:spacing w:line="250" w:lineRule="exact"/>
              <w:ind w:left="483"/>
            </w:pPr>
            <w:r>
              <w:t>ЕІС-код:</w:t>
            </w:r>
            <w:r>
              <w:rPr>
                <w:spacing w:val="-1"/>
              </w:rPr>
              <w:t xml:space="preserve"> </w:t>
            </w:r>
            <w:r>
              <w:t>56X930000000100P</w:t>
            </w:r>
          </w:p>
          <w:p w14:paraId="00EE04DA" w14:textId="77777777" w:rsidR="00465ACA" w:rsidRDefault="00D110A9">
            <w:pPr>
              <w:pStyle w:val="TableParagraph"/>
              <w:spacing w:line="252" w:lineRule="exact"/>
              <w:ind w:left="483"/>
              <w:rPr>
                <w:spacing w:val="1"/>
              </w:rPr>
            </w:pPr>
            <w:r>
              <w:t>Адреса: 76010, Україна, Івано-</w:t>
            </w:r>
            <w:r>
              <w:rPr>
                <w:spacing w:val="1"/>
              </w:rPr>
              <w:t xml:space="preserve"> </w:t>
            </w:r>
            <w:r>
              <w:t>Франківська область, місто Івано-</w:t>
            </w:r>
            <w:r>
              <w:rPr>
                <w:spacing w:val="-52"/>
              </w:rPr>
              <w:t xml:space="preserve"> </w:t>
            </w:r>
            <w:r>
              <w:t xml:space="preserve">Франківськ, вулиця </w:t>
            </w:r>
            <w:r w:rsidR="00465ACA" w:rsidRPr="00C74563">
              <w:t>Бельведерська</w:t>
            </w:r>
            <w:r w:rsidR="00465ACA">
              <w:t xml:space="preserve">, будинок </w:t>
            </w:r>
            <w:r w:rsidR="00465ACA">
              <w:rPr>
                <w:lang w:val="ru-RU"/>
              </w:rPr>
              <w:t>32А</w:t>
            </w:r>
            <w:r w:rsidR="00465ACA">
              <w:rPr>
                <w:spacing w:val="1"/>
              </w:rPr>
              <w:t xml:space="preserve"> </w:t>
            </w:r>
          </w:p>
          <w:p w14:paraId="40B5CFCE" w14:textId="37BA4B78" w:rsidR="00192FFE" w:rsidRDefault="00D110A9">
            <w:pPr>
              <w:pStyle w:val="TableParagraph"/>
              <w:spacing w:line="252" w:lineRule="exact"/>
              <w:ind w:left="483"/>
            </w:pPr>
            <w:r>
              <w:t>Контактний</w:t>
            </w:r>
            <w:r>
              <w:rPr>
                <w:spacing w:val="-2"/>
              </w:rPr>
              <w:t xml:space="preserve"> </w:t>
            </w:r>
            <w:r>
              <w:t>телефон:</w:t>
            </w:r>
            <w:r>
              <w:rPr>
                <w:spacing w:val="1"/>
              </w:rPr>
              <w:t xml:space="preserve"> </w:t>
            </w:r>
            <w:r>
              <w:t>(0342)</w:t>
            </w:r>
            <w:r>
              <w:rPr>
                <w:spacing w:val="-1"/>
              </w:rPr>
              <w:t xml:space="preserve"> </w:t>
            </w:r>
            <w:r>
              <w:t>76-</w:t>
            </w:r>
          </w:p>
          <w:p w14:paraId="19F1EDA0" w14:textId="77777777" w:rsidR="00192FFE" w:rsidRDefault="00D110A9">
            <w:pPr>
              <w:pStyle w:val="TableParagraph"/>
              <w:spacing w:line="252" w:lineRule="exact"/>
              <w:ind w:left="483"/>
            </w:pPr>
            <w:r>
              <w:t>63-04</w:t>
            </w:r>
          </w:p>
          <w:p w14:paraId="7135DA28" w14:textId="77777777" w:rsidR="00D110A9" w:rsidRDefault="00D110A9" w:rsidP="00D110A9">
            <w:pPr>
              <w:pStyle w:val="TableParagraph"/>
              <w:ind w:left="483" w:right="1973"/>
            </w:pPr>
            <w:r>
              <w:t>Електронна</w:t>
            </w:r>
            <w:r>
              <w:rPr>
                <w:spacing w:val="-8"/>
              </w:rPr>
              <w:t xml:space="preserve"> </w:t>
            </w:r>
            <w:r>
              <w:t xml:space="preserve">адреса: </w:t>
            </w:r>
            <w:hyperlink r:id="rId7" w:history="1">
              <w:r>
                <w:rPr>
                  <w:rStyle w:val="a5"/>
                </w:rPr>
                <w:t>office@ifgaszbut.com.ua</w:t>
              </w:r>
            </w:hyperlink>
            <w:r>
              <w:t xml:space="preserve">                            Ел. сайт: </w:t>
            </w:r>
            <w:hyperlink r:id="rId8" w:history="1">
              <w:r>
                <w:rPr>
                  <w:rStyle w:val="a5"/>
                </w:rPr>
                <w:t>https://ifgaszbut.com.ua/</w:t>
              </w:r>
            </w:hyperlink>
            <w:r>
              <w:t xml:space="preserve"> </w:t>
            </w:r>
          </w:p>
          <w:p w14:paraId="39FF11DD" w14:textId="77777777" w:rsidR="00192FFE" w:rsidRDefault="00D110A9" w:rsidP="00D110A9">
            <w:pPr>
              <w:pStyle w:val="TableParagraph"/>
              <w:ind w:left="483" w:right="1743"/>
            </w:pPr>
            <w:r>
              <w:t>IBAN: UA783365030000026031322955003</w:t>
            </w:r>
          </w:p>
          <w:p w14:paraId="095D2354" w14:textId="77777777" w:rsidR="00192FFE" w:rsidRDefault="00D110A9">
            <w:pPr>
              <w:pStyle w:val="TableParagraph"/>
              <w:spacing w:line="252" w:lineRule="exact"/>
              <w:ind w:left="483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АТ</w:t>
            </w:r>
            <w:r>
              <w:rPr>
                <w:spacing w:val="3"/>
              </w:rPr>
              <w:t xml:space="preserve"> </w:t>
            </w:r>
            <w:r>
              <w:t>«Ощадбанк»</w:t>
            </w:r>
          </w:p>
          <w:p w14:paraId="55211166" w14:textId="77777777" w:rsidR="00192FFE" w:rsidRDefault="00D110A9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39595350</w:t>
            </w:r>
          </w:p>
          <w:p w14:paraId="70A5659F" w14:textId="77777777" w:rsidR="00192FFE" w:rsidRDefault="00D110A9">
            <w:pPr>
              <w:pStyle w:val="TableParagraph"/>
              <w:spacing w:line="252" w:lineRule="exact"/>
              <w:ind w:left="483"/>
            </w:pPr>
            <w:r>
              <w:t>ІПН: 395953509152</w:t>
            </w:r>
          </w:p>
          <w:p w14:paraId="1438705D" w14:textId="77777777" w:rsidR="00192FFE" w:rsidRDefault="00192FFE">
            <w:pPr>
              <w:pStyle w:val="TableParagraph"/>
              <w:spacing w:before="1"/>
              <w:rPr>
                <w:sz w:val="20"/>
              </w:rPr>
            </w:pPr>
          </w:p>
          <w:p w14:paraId="543B4CF7" w14:textId="77777777" w:rsidR="00192FFE" w:rsidRDefault="00D110A9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02048DE1" w14:textId="77777777" w:rsidR="00192FFE" w:rsidRDefault="00192FFE">
            <w:pPr>
              <w:pStyle w:val="TableParagraph"/>
              <w:rPr>
                <w:sz w:val="20"/>
              </w:rPr>
            </w:pPr>
          </w:p>
          <w:p w14:paraId="03C3A4AB" w14:textId="77777777" w:rsidR="00192FFE" w:rsidRDefault="00192FFE">
            <w:pPr>
              <w:pStyle w:val="TableParagraph"/>
              <w:spacing w:before="9"/>
            </w:pPr>
          </w:p>
          <w:p w14:paraId="0390E2E2" w14:textId="3FDDE8B1" w:rsidR="00192FFE" w:rsidRDefault="00465ACA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66996D" wp14:editId="59A23BD3">
                      <wp:extent cx="2167255" cy="8890"/>
                      <wp:effectExtent l="11430" t="3175" r="12065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3B3F2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685CA965" w14:textId="77777777" w:rsidR="00192FFE" w:rsidRDefault="00D110A9">
            <w:pPr>
              <w:pStyle w:val="TableParagraph"/>
              <w:spacing w:line="108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575" w:type="dxa"/>
          </w:tcPr>
          <w:p w14:paraId="45DB6634" w14:textId="77777777" w:rsidR="00192FFE" w:rsidRDefault="00D110A9">
            <w:pPr>
              <w:pStyle w:val="TableParagraph"/>
              <w:spacing w:line="244" w:lineRule="exact"/>
              <w:ind w:left="118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0CECBC06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70F5F191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26413B24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2F86AA79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5C46A7FE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1DA7926B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40A8CFDD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273B2595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231D85DE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3EA56D17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6B56E438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7F7E2283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24FF0AA1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674792E2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3FDAE47C" w14:textId="77777777" w:rsidR="00192FFE" w:rsidRDefault="00192FFE">
            <w:pPr>
              <w:pStyle w:val="TableParagraph"/>
              <w:rPr>
                <w:sz w:val="24"/>
              </w:rPr>
            </w:pPr>
          </w:p>
          <w:p w14:paraId="4B7C309A" w14:textId="77777777" w:rsidR="00192FFE" w:rsidRDefault="00D110A9">
            <w:pPr>
              <w:pStyle w:val="TableParagraph"/>
              <w:spacing w:before="160"/>
              <w:ind w:left="118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6616FB0" w14:textId="77777777" w:rsidR="00192FFE" w:rsidRDefault="00192FFE">
            <w:pPr>
              <w:pStyle w:val="TableParagraph"/>
              <w:rPr>
                <w:sz w:val="20"/>
              </w:rPr>
            </w:pPr>
          </w:p>
          <w:p w14:paraId="1306BAC9" w14:textId="77777777" w:rsidR="00192FFE" w:rsidRDefault="00192FFE">
            <w:pPr>
              <w:pStyle w:val="TableParagraph"/>
              <w:spacing w:before="10"/>
            </w:pPr>
          </w:p>
          <w:p w14:paraId="043870A3" w14:textId="38375080" w:rsidR="00192FFE" w:rsidRDefault="00465ACA">
            <w:pPr>
              <w:pStyle w:val="TableParagraph"/>
              <w:spacing w:line="20" w:lineRule="exact"/>
              <w:ind w:left="11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FF0A5E" wp14:editId="795475C7">
                      <wp:extent cx="2026920" cy="8890"/>
                      <wp:effectExtent l="10795" t="3810" r="10160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1D39F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0445D8DD" w14:textId="77777777" w:rsidR="00192FFE" w:rsidRDefault="00D110A9">
            <w:pPr>
              <w:pStyle w:val="TableParagraph"/>
              <w:ind w:left="118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58C22AED" w14:textId="77777777" w:rsidR="00192FFE" w:rsidRDefault="00192FFE">
      <w:pPr>
        <w:rPr>
          <w:sz w:val="12"/>
        </w:rPr>
        <w:sectPr w:rsidR="00192FFE">
          <w:pgSz w:w="11910" w:h="16840"/>
          <w:pgMar w:top="840" w:right="440" w:bottom="280" w:left="520" w:header="720" w:footer="720" w:gutter="0"/>
          <w:cols w:space="720"/>
        </w:sectPr>
      </w:pPr>
    </w:p>
    <w:p w14:paraId="2BF5BD29" w14:textId="77777777" w:rsidR="00192FFE" w:rsidRDefault="00192FFE">
      <w:pPr>
        <w:pStyle w:val="a3"/>
        <w:spacing w:before="4"/>
        <w:rPr>
          <w:sz w:val="17"/>
        </w:rPr>
      </w:pPr>
    </w:p>
    <w:sectPr w:rsidR="00192FFE">
      <w:pgSz w:w="11910" w:h="16840"/>
      <w:pgMar w:top="15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97F6E"/>
    <w:multiLevelType w:val="hybridMultilevel"/>
    <w:tmpl w:val="E50CB90A"/>
    <w:lvl w:ilvl="0" w:tplc="24FC1FAA">
      <w:numFmt w:val="bullet"/>
      <w:lvlText w:val="-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7869512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6794096E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3E3CE612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EDAED7DE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07222702">
      <w:numFmt w:val="bullet"/>
      <w:lvlText w:val="•"/>
      <w:lvlJc w:val="left"/>
      <w:pPr>
        <w:ind w:left="4893" w:hanging="221"/>
      </w:pPr>
      <w:rPr>
        <w:rFonts w:hint="default"/>
        <w:lang w:val="uk-UA" w:eastAsia="en-US" w:bidi="ar-SA"/>
      </w:rPr>
    </w:lvl>
    <w:lvl w:ilvl="6" w:tplc="FA6A7F0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F00A521A">
      <w:numFmt w:val="bullet"/>
      <w:lvlText w:val="•"/>
      <w:lvlJc w:val="left"/>
      <w:pPr>
        <w:ind w:left="6674" w:hanging="221"/>
      </w:pPr>
      <w:rPr>
        <w:rFonts w:hint="default"/>
        <w:lang w:val="uk-UA" w:eastAsia="en-US" w:bidi="ar-SA"/>
      </w:rPr>
    </w:lvl>
    <w:lvl w:ilvl="8" w:tplc="41420ED2">
      <w:numFmt w:val="bullet"/>
      <w:lvlText w:val="•"/>
      <w:lvlJc w:val="left"/>
      <w:pPr>
        <w:ind w:left="7565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79CD093B"/>
    <w:multiLevelType w:val="hybridMultilevel"/>
    <w:tmpl w:val="794A901E"/>
    <w:lvl w:ilvl="0" w:tplc="56BA9E18">
      <w:numFmt w:val="bullet"/>
      <w:lvlText w:val="-"/>
      <w:lvlJc w:val="left"/>
      <w:pPr>
        <w:ind w:left="8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8AC8D96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561CF39A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F4A4E818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6CD2285E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0AE8DAB4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D64CB558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8F6E394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2B629CB6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104541384">
    <w:abstractNumId w:val="1"/>
  </w:num>
  <w:num w:numId="2" w16cid:durableId="5790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E"/>
    <w:rsid w:val="00192FFE"/>
    <w:rsid w:val="00465ACA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2EB"/>
  <w15:docId w15:val="{865796D9-2141-42FF-9224-26BD5D87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5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4" w:hanging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1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f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5" Type="http://schemas.openxmlformats.org/officeDocument/2006/relationships/hyperlink" Target="http://www.ore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Бондаренко Юрій Володимирович</cp:lastModifiedBy>
  <cp:revision>2</cp:revision>
  <dcterms:created xsi:type="dcterms:W3CDTF">2022-08-17T14:23:00Z</dcterms:created>
  <dcterms:modified xsi:type="dcterms:W3CDTF">2022-08-17T14:23:00Z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